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25968" w:rsidRDefault="00424E73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поставку </w:t>
      </w:r>
      <w:r w:rsidR="00425968" w:rsidRPr="0042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канцелярских товаров, для нужд АО «</w:t>
      </w:r>
      <w:proofErr w:type="spellStart"/>
      <w:r w:rsidR="00425968" w:rsidRPr="0042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425968" w:rsidRPr="0042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Сибирь </w:t>
      </w:r>
      <w:proofErr w:type="spellStart"/>
      <w:r w:rsidR="00425968" w:rsidRPr="0042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</w:t>
      </w:r>
      <w:proofErr w:type="spellEnd"/>
      <w:r w:rsidR="00425968" w:rsidRPr="0042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- ПО «</w:t>
      </w:r>
      <w:proofErr w:type="spellStart"/>
      <w:r w:rsidR="00425968" w:rsidRPr="0042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Тываэнергосбыт</w:t>
      </w:r>
      <w:proofErr w:type="spellEnd"/>
      <w:r w:rsidR="00425968" w:rsidRPr="0042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425968" w:rsidRDefault="00425968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№24.1-11/7.2-0003</w:t>
      </w:r>
    </w:p>
    <w:p w:rsidR="00425968" w:rsidRDefault="00425968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32413313161</w:t>
      </w:r>
    </w:p>
    <w:p w:rsidR="00425968" w:rsidRDefault="00425968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Default="00A775D5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8C6652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425968" w:rsidRP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10.57/1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поставку </w:t>
      </w:r>
      <w:r w:rsidR="00425968">
        <w:rPr>
          <w:b w:val="0"/>
          <w:sz w:val="24"/>
          <w:szCs w:val="24"/>
        </w:rPr>
        <w:t>канцелярских товаров</w:t>
      </w:r>
      <w:r w:rsidR="00FF44A6">
        <w:rPr>
          <w:b w:val="0"/>
          <w:sz w:val="24"/>
          <w:szCs w:val="24"/>
        </w:rPr>
        <w:t>, для нужд АО «</w:t>
      </w:r>
      <w:proofErr w:type="spellStart"/>
      <w:r w:rsidR="00FF44A6">
        <w:rPr>
          <w:b w:val="0"/>
          <w:sz w:val="24"/>
          <w:szCs w:val="24"/>
        </w:rPr>
        <w:t>Россети</w:t>
      </w:r>
      <w:proofErr w:type="spellEnd"/>
      <w:r w:rsidR="00FF44A6">
        <w:rPr>
          <w:b w:val="0"/>
          <w:sz w:val="24"/>
          <w:szCs w:val="24"/>
        </w:rPr>
        <w:t xml:space="preserve"> Сибирь </w:t>
      </w:r>
      <w:proofErr w:type="spellStart"/>
      <w:r w:rsidR="00FF44A6">
        <w:rPr>
          <w:b w:val="0"/>
          <w:sz w:val="24"/>
          <w:szCs w:val="24"/>
        </w:rPr>
        <w:t>Тываэнерго</w:t>
      </w:r>
      <w:proofErr w:type="spellEnd"/>
      <w:r w:rsidR="00FF44A6">
        <w:rPr>
          <w:b w:val="0"/>
          <w:sz w:val="24"/>
          <w:szCs w:val="24"/>
        </w:rPr>
        <w:t>»</w:t>
      </w:r>
      <w:r w:rsidR="00425968">
        <w:rPr>
          <w:b w:val="0"/>
          <w:sz w:val="24"/>
          <w:szCs w:val="24"/>
        </w:rPr>
        <w:t xml:space="preserve"> - ПО «</w:t>
      </w:r>
      <w:proofErr w:type="spellStart"/>
      <w:r w:rsidR="00425968">
        <w:rPr>
          <w:b w:val="0"/>
          <w:sz w:val="24"/>
          <w:szCs w:val="24"/>
        </w:rPr>
        <w:t>Тываэнергосбыт</w:t>
      </w:r>
      <w:proofErr w:type="spellEnd"/>
      <w:r w:rsidR="00425968">
        <w:rPr>
          <w:b w:val="0"/>
          <w:sz w:val="24"/>
          <w:szCs w:val="24"/>
        </w:rPr>
        <w:t>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512AA3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3169CD" w:rsidRPr="009B3A20" w:rsidRDefault="00425968" w:rsidP="00FF44A6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9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4259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,62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FF44A6">
        <w:rPr>
          <w:b w:val="0"/>
          <w:sz w:val="24"/>
          <w:szCs w:val="24"/>
        </w:rPr>
        <w:t>29.02.2024</w:t>
      </w:r>
      <w:r w:rsidR="009B3A20" w:rsidRPr="009B3A20">
        <w:rPr>
          <w:b w:val="0"/>
          <w:sz w:val="24"/>
          <w:szCs w:val="24"/>
        </w:rPr>
        <w:t xml:space="preserve"> г.  </w:t>
      </w:r>
      <w:r w:rsidR="00223151">
        <w:rPr>
          <w:b w:val="0"/>
          <w:sz w:val="24"/>
          <w:szCs w:val="24"/>
        </w:rPr>
        <w:t>не подано ни одной заявки.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>п. 8.1.2 г) «Единого стандарта закупок ПАО «ФСК-</w:t>
      </w:r>
      <w:proofErr w:type="spellStart"/>
      <w:r w:rsidR="009B3A20" w:rsidRPr="00702FCF">
        <w:rPr>
          <w:b w:val="0"/>
          <w:sz w:val="24"/>
          <w:szCs w:val="24"/>
        </w:rPr>
        <w:t>Россети</w:t>
      </w:r>
      <w:proofErr w:type="spellEnd"/>
      <w:r w:rsidR="009B3A20" w:rsidRPr="00702FCF">
        <w:rPr>
          <w:b w:val="0"/>
          <w:sz w:val="24"/>
          <w:szCs w:val="24"/>
        </w:rPr>
        <w:t xml:space="preserve">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D2595F">
        <w:rPr>
          <w:b w:val="0"/>
          <w:sz w:val="24"/>
          <w:szCs w:val="24"/>
        </w:rPr>
        <w:t>06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03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D2595F">
        <w:rPr>
          <w:b w:val="0"/>
          <w:sz w:val="24"/>
          <w:szCs w:val="24"/>
        </w:rPr>
        <w:t>13</w:t>
      </w:r>
      <w:r w:rsidR="00FF44A6">
        <w:rPr>
          <w:b w:val="0"/>
          <w:sz w:val="24"/>
          <w:szCs w:val="24"/>
        </w:rPr>
        <w:t>.03.2024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D2595F">
        <w:rPr>
          <w:b w:val="0"/>
          <w:sz w:val="24"/>
          <w:szCs w:val="24"/>
        </w:rPr>
        <w:t>28</w:t>
      </w:r>
      <w:r w:rsidR="00FF44A6">
        <w:rPr>
          <w:b w:val="0"/>
          <w:sz w:val="24"/>
          <w:szCs w:val="24"/>
        </w:rPr>
        <w:t>.0</w:t>
      </w:r>
      <w:r w:rsidR="00D2595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D2595F">
        <w:rPr>
          <w:b w:val="0"/>
          <w:sz w:val="24"/>
          <w:szCs w:val="24"/>
        </w:rPr>
        <w:t>29</w:t>
      </w:r>
      <w:r w:rsidR="00FF44A6">
        <w:rPr>
          <w:b w:val="0"/>
          <w:sz w:val="24"/>
          <w:szCs w:val="24"/>
        </w:rPr>
        <w:t>.0</w:t>
      </w:r>
      <w:r w:rsidR="00D2595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FF44A6">
        <w:rPr>
          <w:b w:val="0"/>
          <w:color w:val="000000" w:themeColor="text1"/>
          <w:sz w:val="24"/>
          <w:szCs w:val="24"/>
        </w:rPr>
        <w:t>0</w:t>
      </w:r>
      <w:r w:rsidR="00D2595F">
        <w:rPr>
          <w:b w:val="0"/>
          <w:color w:val="000000" w:themeColor="text1"/>
          <w:sz w:val="24"/>
          <w:szCs w:val="24"/>
        </w:rPr>
        <w:t>1</w:t>
      </w:r>
      <w:r w:rsidR="00FF44A6">
        <w:rPr>
          <w:b w:val="0"/>
          <w:color w:val="000000" w:themeColor="text1"/>
          <w:sz w:val="24"/>
          <w:szCs w:val="24"/>
        </w:rPr>
        <w:t>.04.2024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ПДКК), утвержденный распоряжением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Лоюк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 – Начальник департамента капитального строительства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ОЭХ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512AA3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</w:t>
            </w:r>
            <w:proofErr w:type="spellEnd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Гусев М.Н.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425968" w:rsidRPr="00425968">
      <w:rPr>
        <w:rFonts w:ascii="Times New Roman" w:hAnsi="Times New Roman" w:cs="Times New Roman"/>
        <w:b/>
        <w:bCs/>
        <w:sz w:val="20"/>
        <w:szCs w:val="20"/>
      </w:rPr>
      <w:t>10.57/1.1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EE921-314E-470C-8E11-7E9BD1A7B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83</cp:revision>
  <cp:lastPrinted>2024-02-29T09:26:00Z</cp:lastPrinted>
  <dcterms:created xsi:type="dcterms:W3CDTF">2019-02-07T02:09:00Z</dcterms:created>
  <dcterms:modified xsi:type="dcterms:W3CDTF">2024-02-29T09:28:00Z</dcterms:modified>
</cp:coreProperties>
</file>